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AA69" w14:textId="6EF14696" w:rsidR="006B7DAA" w:rsidRDefault="006B7DAA" w:rsidP="006B7DAA">
      <w:pPr>
        <w:pStyle w:val="NormaleWeb"/>
        <w:jc w:val="center"/>
      </w:pPr>
      <w:r>
        <w:rPr>
          <w:rFonts w:ascii="Arial" w:hAnsi="Arial" w:cs="Arial"/>
          <w:b/>
          <w:bCs/>
        </w:rPr>
        <w:t>PROGRAMMA</w:t>
      </w:r>
      <w:r w:rsidR="008166DC">
        <w:rPr>
          <w:rFonts w:ascii="Arial" w:hAnsi="Arial" w:cs="Arial"/>
          <w:b/>
          <w:bCs/>
        </w:rPr>
        <w:t xml:space="preserve"> SVOLTO</w:t>
      </w:r>
      <w:r>
        <w:rPr>
          <w:rFonts w:ascii="Arial" w:hAnsi="Arial" w:cs="Arial"/>
          <w:b/>
          <w:bCs/>
        </w:rPr>
        <w:t xml:space="preserve"> DI ECONOMIA AZIENDALE E GEOPOLITICA A. S. 2020-2021</w:t>
      </w:r>
    </w:p>
    <w:p w14:paraId="2E435836" w14:textId="6A1C4C08" w:rsidR="006B7DAA" w:rsidRDefault="006B7DAA" w:rsidP="006B7DAA">
      <w:pPr>
        <w:pStyle w:val="NormaleWeb"/>
        <w:jc w:val="center"/>
      </w:pPr>
      <w:r>
        <w:rPr>
          <w:rFonts w:ascii="Arial" w:hAnsi="Arial" w:cs="Arial"/>
          <w:b/>
          <w:bCs/>
        </w:rPr>
        <w:t xml:space="preserve">CLASSE </w:t>
      </w:r>
      <w:r w:rsidR="00A859C8">
        <w:rPr>
          <w:rFonts w:ascii="Arial" w:hAnsi="Arial" w:cs="Arial"/>
          <w:b/>
          <w:bCs/>
        </w:rPr>
        <w:t>4</w:t>
      </w:r>
      <w:r w:rsidR="00C46303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RIM I.I.S. “LUIGI EINAUDI” ALBA</w:t>
      </w:r>
    </w:p>
    <w:p w14:paraId="689BCFD4" w14:textId="54966127" w:rsidR="006B7DAA" w:rsidRDefault="006B7DAA" w:rsidP="006B7DAA">
      <w:pPr>
        <w:pStyle w:val="Normale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Libro di testo: L. Barale, L. Nazzaro, S. </w:t>
      </w:r>
      <w:proofErr w:type="spellStart"/>
      <w:r>
        <w:rPr>
          <w:rFonts w:ascii="Arial" w:hAnsi="Arial" w:cs="Arial"/>
          <w:b/>
          <w:bCs/>
        </w:rPr>
        <w:t>Rascioni</w:t>
      </w:r>
      <w:proofErr w:type="spellEnd"/>
      <w:r>
        <w:rPr>
          <w:rFonts w:ascii="Arial" w:hAnsi="Arial" w:cs="Arial"/>
          <w:b/>
          <w:bCs/>
        </w:rPr>
        <w:t xml:space="preserve"> e G. Ricci, Impresa, marketing e mondo </w:t>
      </w:r>
      <w:proofErr w:type="spellStart"/>
      <w:r>
        <w:rPr>
          <w:rFonts w:ascii="Arial" w:hAnsi="Arial" w:cs="Arial"/>
          <w:b/>
          <w:bCs/>
        </w:rPr>
        <w:t>piu</w:t>
      </w:r>
      <w:proofErr w:type="spellEnd"/>
      <w:r>
        <w:rPr>
          <w:rFonts w:ascii="Arial" w:hAnsi="Arial" w:cs="Arial"/>
          <w:b/>
          <w:bCs/>
        </w:rPr>
        <w:t xml:space="preserve">̀ 2. </w:t>
      </w:r>
      <w:proofErr w:type="spellStart"/>
      <w:r>
        <w:rPr>
          <w:rFonts w:ascii="Arial" w:hAnsi="Arial" w:cs="Arial"/>
          <w:b/>
          <w:bCs/>
        </w:rPr>
        <w:t>Ediz</w:t>
      </w:r>
      <w:proofErr w:type="spellEnd"/>
      <w:r>
        <w:rPr>
          <w:rFonts w:ascii="Arial" w:hAnsi="Arial" w:cs="Arial"/>
          <w:b/>
          <w:bCs/>
        </w:rPr>
        <w:t>. TRAMONTANA</w:t>
      </w:r>
    </w:p>
    <w:p w14:paraId="2819F6A7" w14:textId="07182436" w:rsidR="006B7DAA" w:rsidRDefault="006B7DAA" w:rsidP="006B7DAA">
      <w:pPr>
        <w:pStyle w:val="NormaleWeb"/>
        <w:rPr>
          <w:rFonts w:ascii="Arial" w:hAnsi="Arial" w:cs="Arial"/>
          <w:b/>
          <w:bCs/>
        </w:rPr>
      </w:pPr>
    </w:p>
    <w:p w14:paraId="4431E04B" w14:textId="21157F99" w:rsidR="006B7DAA" w:rsidRDefault="006B7DAA" w:rsidP="006B7DAA">
      <w:pPr>
        <w:pStyle w:val="Normale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1 – I BILANCI AZIENDALI</w:t>
      </w:r>
    </w:p>
    <w:p w14:paraId="50CCCCE6" w14:textId="2BF1FB5E" w:rsidR="006B7DAA" w:rsidRDefault="006B7DAA" w:rsidP="006B7DAA">
      <w:pPr>
        <w:pStyle w:val="NormaleWeb"/>
      </w:pPr>
      <w:r>
        <w:t>Lezione 1 – Le forme giuridiche delle imprese</w:t>
      </w:r>
    </w:p>
    <w:p w14:paraId="7D451D1C" w14:textId="421EB4DD" w:rsidR="006B7DAA" w:rsidRDefault="006B7DAA" w:rsidP="006B7DAA">
      <w:pPr>
        <w:pStyle w:val="NormaleWeb"/>
      </w:pPr>
      <w:r>
        <w:t>Lezione 2 – La costituzione delle società di capitali</w:t>
      </w:r>
    </w:p>
    <w:p w14:paraId="2F0D55E8" w14:textId="3F724A72" w:rsidR="006B7DAA" w:rsidRDefault="006B7DAA" w:rsidP="006B7DAA">
      <w:pPr>
        <w:pStyle w:val="NormaleWeb"/>
      </w:pPr>
      <w:r>
        <w:t>Lezione 3 – Il riparto degli utili e la copertura delle perdite nelle società di capitali</w:t>
      </w:r>
    </w:p>
    <w:p w14:paraId="1E9EBC93" w14:textId="03972A9E" w:rsidR="006B7DAA" w:rsidRDefault="006B7DAA" w:rsidP="006B7DAA">
      <w:pPr>
        <w:pStyle w:val="NormaleWeb"/>
      </w:pPr>
      <w:r>
        <w:t>Lezione 4 – Le variazioni di capitale nelle società di capitali</w:t>
      </w:r>
    </w:p>
    <w:p w14:paraId="594A9B4E" w14:textId="3C6AD161" w:rsidR="006B7DAA" w:rsidRDefault="006B7DAA" w:rsidP="006B7DAA">
      <w:pPr>
        <w:pStyle w:val="NormaleWeb"/>
      </w:pPr>
      <w:r>
        <w:t>Lezione 5 – L’emissione di obbligazioni</w:t>
      </w:r>
    </w:p>
    <w:p w14:paraId="134991FE" w14:textId="77777777" w:rsidR="006B7DAA" w:rsidRDefault="006B7DAA" w:rsidP="006B7DAA">
      <w:pPr>
        <w:pStyle w:val="NormaleWeb"/>
      </w:pPr>
      <w:r>
        <w:t>Lezione 6 – Il bilancio d’esercizio civilistico</w:t>
      </w:r>
    </w:p>
    <w:p w14:paraId="6FC862EC" w14:textId="6C21BF30" w:rsidR="006B7DAA" w:rsidRDefault="006B7DAA" w:rsidP="006B7DAA">
      <w:pPr>
        <w:pStyle w:val="NormaleWeb"/>
      </w:pPr>
      <w:r>
        <w:t>Lezione 7 – I principi contabili nazionali e internazionali</w:t>
      </w:r>
    </w:p>
    <w:p w14:paraId="65B08DAB" w14:textId="77777777" w:rsidR="006B7DAA" w:rsidRDefault="006B7DAA" w:rsidP="006B7DAA">
      <w:pPr>
        <w:pStyle w:val="NormaleWeb"/>
      </w:pPr>
    </w:p>
    <w:p w14:paraId="68EF37CC" w14:textId="4137D56D" w:rsidR="006B7DAA" w:rsidRDefault="006B7DAA" w:rsidP="006B7DAA">
      <w:pPr>
        <w:pStyle w:val="NormaleWeb"/>
      </w:pPr>
      <w:r>
        <w:rPr>
          <w:b/>
          <w:bCs/>
        </w:rPr>
        <w:t>MODULO 2 – LA GESTIONE FINANZIARIA</w:t>
      </w:r>
      <w:r>
        <w:t xml:space="preserve"> </w:t>
      </w:r>
    </w:p>
    <w:p w14:paraId="16039D8D" w14:textId="09F66CBF" w:rsidR="006B7DAA" w:rsidRDefault="006B7DAA" w:rsidP="006B7DAA">
      <w:pPr>
        <w:pStyle w:val="NormaleWeb"/>
      </w:pPr>
      <w:r>
        <w:t>Lezione 1 – La funzione finanza e i finanziamenti aziendali</w:t>
      </w:r>
    </w:p>
    <w:p w14:paraId="4DB69CF3" w14:textId="79D57F2F" w:rsidR="006B7DAA" w:rsidRDefault="006B7DAA" w:rsidP="006B7DAA">
      <w:pPr>
        <w:pStyle w:val="NormaleWeb"/>
      </w:pPr>
      <w:r>
        <w:t>Lezione 2 – La struttura finanziaria e gli investimenti dell’impresa</w:t>
      </w:r>
    </w:p>
    <w:p w14:paraId="0E7D1EFF" w14:textId="711AC5EB" w:rsidR="006B7DAA" w:rsidRDefault="006B7DAA" w:rsidP="006B7DAA">
      <w:pPr>
        <w:pStyle w:val="NormaleWeb"/>
      </w:pPr>
    </w:p>
    <w:p w14:paraId="2B27CBCC" w14:textId="61A2FAE9" w:rsidR="006B7DAA" w:rsidRDefault="006B7DAA" w:rsidP="006B7DAA">
      <w:pPr>
        <w:pStyle w:val="NormaleWeb"/>
        <w:rPr>
          <w:b/>
          <w:bCs/>
        </w:rPr>
      </w:pPr>
      <w:r>
        <w:rPr>
          <w:b/>
          <w:bCs/>
        </w:rPr>
        <w:t>MODULO 3 – LE BANCHE E IL SUPPORTO ALLE IMPRESE</w:t>
      </w:r>
    </w:p>
    <w:p w14:paraId="448095CF" w14:textId="00463B88" w:rsidR="006B7DAA" w:rsidRDefault="006B7DAA" w:rsidP="006B7DAA">
      <w:pPr>
        <w:pStyle w:val="NormaleWeb"/>
      </w:pPr>
      <w:r>
        <w:t>Lezione 1 – Le banche e i mercati internazionali</w:t>
      </w:r>
    </w:p>
    <w:p w14:paraId="216681B6" w14:textId="517116D0" w:rsidR="006B7DAA" w:rsidRDefault="006B7DAA" w:rsidP="006B7DAA">
      <w:pPr>
        <w:pStyle w:val="NormaleWeb"/>
      </w:pPr>
      <w:r>
        <w:t>Lezione 2 – Le operazioni bancarie</w:t>
      </w:r>
    </w:p>
    <w:p w14:paraId="7A84FB9B" w14:textId="7E6FA224" w:rsidR="006B7DAA" w:rsidRDefault="006B7DAA" w:rsidP="006B7DAA">
      <w:pPr>
        <w:pStyle w:val="NormaleWeb"/>
      </w:pPr>
      <w:r>
        <w:t>Lezione 3 – I conti correnti</w:t>
      </w:r>
    </w:p>
    <w:p w14:paraId="1BAC4846" w14:textId="3B5D6F62" w:rsidR="006B7DAA" w:rsidRDefault="006B7DAA" w:rsidP="006B7DAA">
      <w:pPr>
        <w:pStyle w:val="NormaleWeb"/>
      </w:pPr>
    </w:p>
    <w:p w14:paraId="0A86E729" w14:textId="587BC5D7" w:rsidR="006B7DAA" w:rsidRDefault="006B7DAA" w:rsidP="006B7DAA">
      <w:pPr>
        <w:pStyle w:val="NormaleWeb"/>
      </w:pPr>
      <w:r>
        <w:rPr>
          <w:b/>
          <w:bCs/>
        </w:rPr>
        <w:t>MODULO 4 – IL MARKETING INTERNAZIONALE</w:t>
      </w:r>
    </w:p>
    <w:p w14:paraId="1F61A066" w14:textId="2010C436" w:rsidR="006B7DAA" w:rsidRDefault="006B7DAA" w:rsidP="006B7DAA">
      <w:pPr>
        <w:pStyle w:val="NormaleWeb"/>
      </w:pPr>
      <w:r>
        <w:t>Lezione 1 – Il marketing strategico</w:t>
      </w:r>
    </w:p>
    <w:p w14:paraId="3E441AAB" w14:textId="2AE95AAF" w:rsidR="006B7DAA" w:rsidRDefault="006B7DAA" w:rsidP="006B7DAA">
      <w:pPr>
        <w:pStyle w:val="NormaleWeb"/>
      </w:pPr>
      <w:r>
        <w:t xml:space="preserve">Lezione 2 </w:t>
      </w:r>
      <w:r w:rsidR="00A859C8">
        <w:t>–</w:t>
      </w:r>
      <w:r>
        <w:t xml:space="preserve"> </w:t>
      </w:r>
      <w:r w:rsidR="00A859C8">
        <w:t>Il marketing mix: prodotto</w:t>
      </w:r>
    </w:p>
    <w:p w14:paraId="5548B740" w14:textId="29D5A89F" w:rsidR="00A859C8" w:rsidRDefault="00A859C8" w:rsidP="006B7DAA">
      <w:pPr>
        <w:pStyle w:val="NormaleWeb"/>
      </w:pPr>
      <w:r>
        <w:lastRenderedPageBreak/>
        <w:t>Lezione 3 – Il marketing mix: prezzo</w:t>
      </w:r>
    </w:p>
    <w:p w14:paraId="04B29F0D" w14:textId="24769DE4" w:rsidR="00A859C8" w:rsidRDefault="00A859C8" w:rsidP="006B7DAA">
      <w:pPr>
        <w:pStyle w:val="NormaleWeb"/>
      </w:pPr>
      <w:r>
        <w:t>Lezione 4 – Il marketing mix: distribuzione</w:t>
      </w:r>
    </w:p>
    <w:p w14:paraId="7594032D" w14:textId="15D21B2B" w:rsidR="00A859C8" w:rsidRDefault="00A859C8" w:rsidP="006B7DAA">
      <w:pPr>
        <w:pStyle w:val="NormaleWeb"/>
      </w:pPr>
      <w:r>
        <w:t>Lezione 5 – Il marketing mix: comunicazione</w:t>
      </w:r>
    </w:p>
    <w:p w14:paraId="3868FD3D" w14:textId="2EC7E4FA" w:rsidR="00A859C8" w:rsidRDefault="00A859C8" w:rsidP="006B7DAA">
      <w:pPr>
        <w:pStyle w:val="NormaleWeb"/>
      </w:pPr>
    </w:p>
    <w:p w14:paraId="45A8202A" w14:textId="760212FA" w:rsidR="00A859C8" w:rsidRDefault="00A859C8" w:rsidP="006B7DAA">
      <w:pPr>
        <w:pStyle w:val="NormaleWeb"/>
        <w:rPr>
          <w:b/>
          <w:bCs/>
        </w:rPr>
      </w:pPr>
      <w:r>
        <w:rPr>
          <w:b/>
          <w:bCs/>
        </w:rPr>
        <w:t>MODULO 5 – LA GESTIONE DEL MAGAZZINO</w:t>
      </w:r>
    </w:p>
    <w:p w14:paraId="489EE6A6" w14:textId="4A982667" w:rsidR="00A859C8" w:rsidRDefault="00A859C8" w:rsidP="006B7DAA">
      <w:pPr>
        <w:pStyle w:val="NormaleWeb"/>
      </w:pPr>
      <w:r>
        <w:t>Lezione 1 – Il magazzino e la gestione delle scorte</w:t>
      </w:r>
    </w:p>
    <w:p w14:paraId="4A061AA1" w14:textId="048361DA" w:rsidR="00A859C8" w:rsidRDefault="00A859C8" w:rsidP="006B7DAA">
      <w:pPr>
        <w:pStyle w:val="NormaleWeb"/>
      </w:pPr>
      <w:r>
        <w:t>Lezione 2 – La contabilità di magazzino</w:t>
      </w:r>
    </w:p>
    <w:p w14:paraId="3F4DAE2E" w14:textId="221FE737" w:rsidR="00A859C8" w:rsidRDefault="00A859C8" w:rsidP="006B7DAA">
      <w:pPr>
        <w:pStyle w:val="NormaleWeb"/>
      </w:pPr>
    </w:p>
    <w:p w14:paraId="3CF5EDEA" w14:textId="6DF8BCF5" w:rsidR="00A859C8" w:rsidRDefault="00A859C8" w:rsidP="006B7DAA">
      <w:pPr>
        <w:pStyle w:val="NormaleWeb"/>
        <w:rPr>
          <w:b/>
          <w:bCs/>
        </w:rPr>
      </w:pPr>
      <w:r>
        <w:rPr>
          <w:b/>
          <w:bCs/>
        </w:rPr>
        <w:t>MODULO 6 – GLI SCAMBI INTERNAZIONALI</w:t>
      </w:r>
    </w:p>
    <w:p w14:paraId="7A7603CD" w14:textId="24314C2B" w:rsidR="00A859C8" w:rsidRDefault="00A859C8" w:rsidP="006B7DAA">
      <w:pPr>
        <w:pStyle w:val="NormaleWeb"/>
      </w:pPr>
      <w:r>
        <w:t>Lezione 1 – La compravendita internazionale</w:t>
      </w:r>
    </w:p>
    <w:p w14:paraId="1243DCC0" w14:textId="199906B9" w:rsidR="00A859C8" w:rsidRDefault="00A859C8" w:rsidP="006B7DAA">
      <w:pPr>
        <w:pStyle w:val="NormaleWeb"/>
      </w:pPr>
      <w:r>
        <w:t>Lezione 2 – Il regolamento e gli scambi internazionali</w:t>
      </w:r>
    </w:p>
    <w:p w14:paraId="1EA3973D" w14:textId="5295F949" w:rsidR="00A859C8" w:rsidRDefault="00A859C8" w:rsidP="006B7DAA">
      <w:pPr>
        <w:pStyle w:val="NormaleWeb"/>
      </w:pPr>
      <w:r>
        <w:t>Lezione 3 – Il trasferimento della merce all’estero</w:t>
      </w:r>
    </w:p>
    <w:p w14:paraId="5E895430" w14:textId="556F9A24" w:rsidR="00A859C8" w:rsidRDefault="00A859C8" w:rsidP="006B7DAA">
      <w:pPr>
        <w:pStyle w:val="NormaleWeb"/>
      </w:pPr>
    </w:p>
    <w:p w14:paraId="357935B7" w14:textId="2ED45CF6" w:rsidR="00A859C8" w:rsidRDefault="00A859C8" w:rsidP="006B7DAA">
      <w:pPr>
        <w:pStyle w:val="NormaleWeb"/>
      </w:pPr>
      <w:r>
        <w:rPr>
          <w:b/>
          <w:bCs/>
        </w:rPr>
        <w:t>MODULO 7 – LA GESTIONE DELLE RISORSE UMANE</w:t>
      </w:r>
    </w:p>
    <w:p w14:paraId="1E65366E" w14:textId="05DAD4F8" w:rsidR="00A859C8" w:rsidRDefault="00A859C8" w:rsidP="006B7DAA">
      <w:pPr>
        <w:pStyle w:val="NormaleWeb"/>
      </w:pPr>
      <w:r>
        <w:t>Lezione 1 – La funzione risorse umane</w:t>
      </w:r>
    </w:p>
    <w:p w14:paraId="3728DB5A" w14:textId="0BAA63F0" w:rsidR="00A859C8" w:rsidRDefault="00A859C8" w:rsidP="006B7DAA">
      <w:pPr>
        <w:pStyle w:val="NormaleWeb"/>
      </w:pPr>
      <w:r>
        <w:t>Lezione 2 – La costituzione del rapporto di lavoro</w:t>
      </w:r>
    </w:p>
    <w:p w14:paraId="22C8A8A2" w14:textId="2A562AF9" w:rsidR="00A859C8" w:rsidRDefault="00A859C8" w:rsidP="006B7DAA">
      <w:pPr>
        <w:pStyle w:val="NormaleWeb"/>
      </w:pPr>
      <w:r>
        <w:t>Lezione 3 – Il sistema informativo del personale e la retribuzione</w:t>
      </w:r>
    </w:p>
    <w:p w14:paraId="46BB5D16" w14:textId="73C39AE1" w:rsidR="00A859C8" w:rsidRDefault="00A859C8" w:rsidP="006B7DAA">
      <w:pPr>
        <w:pStyle w:val="NormaleWeb"/>
      </w:pPr>
      <w:r>
        <w:t>Lezione 4 – Il foglio paga dei lavoratori dipendenti</w:t>
      </w:r>
    </w:p>
    <w:p w14:paraId="3219A273" w14:textId="26B2A9B1" w:rsidR="00A859C8" w:rsidRPr="00A859C8" w:rsidRDefault="00A859C8" w:rsidP="006B7DAA">
      <w:pPr>
        <w:pStyle w:val="NormaleWeb"/>
      </w:pPr>
      <w:r>
        <w:t>Lezione 5 – L’estinzione del rapporto di lavoro</w:t>
      </w:r>
    </w:p>
    <w:p w14:paraId="2547F467" w14:textId="7A752B94" w:rsidR="00995734" w:rsidRDefault="00995734"/>
    <w:p w14:paraId="7C15CBD7" w14:textId="6B39F9B4" w:rsidR="00404C66" w:rsidRDefault="00404C66"/>
    <w:p w14:paraId="741E5B11" w14:textId="77777777" w:rsidR="00404C66" w:rsidRPr="003B601A" w:rsidRDefault="00404C66" w:rsidP="00404C66">
      <w:pPr>
        <w:pStyle w:val="Corpodeltesto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Alba, 11</w:t>
      </w:r>
      <w:r w:rsidRPr="003B601A">
        <w:rPr>
          <w:rFonts w:ascii="Tahoma" w:hAnsi="Tahoma" w:cs="Tahoma"/>
          <w:sz w:val="22"/>
          <w:szCs w:val="22"/>
        </w:rPr>
        <w:t xml:space="preserve"> giugno 20</w:t>
      </w:r>
      <w:r>
        <w:rPr>
          <w:rFonts w:ascii="Tahoma" w:hAnsi="Tahoma" w:cs="Tahoma"/>
          <w:sz w:val="22"/>
          <w:szCs w:val="22"/>
        </w:rPr>
        <w:t>21</w:t>
      </w:r>
      <w:r w:rsidRPr="003B601A">
        <w:rPr>
          <w:rFonts w:ascii="Tahoma" w:hAnsi="Tahoma" w:cs="Tahoma"/>
          <w:sz w:val="22"/>
          <w:szCs w:val="22"/>
        </w:rPr>
        <w:tab/>
      </w:r>
      <w:r w:rsidRPr="003B601A">
        <w:rPr>
          <w:rFonts w:ascii="Tahoma" w:hAnsi="Tahoma" w:cs="Tahoma"/>
          <w:sz w:val="22"/>
          <w:szCs w:val="22"/>
        </w:rPr>
        <w:tab/>
      </w:r>
    </w:p>
    <w:p w14:paraId="4B988905" w14:textId="77777777" w:rsidR="00404C66" w:rsidRPr="003B601A" w:rsidRDefault="00404C66" w:rsidP="00404C66">
      <w:pPr>
        <w:pStyle w:val="Corpodeltesto3"/>
        <w:rPr>
          <w:rFonts w:ascii="Tahoma" w:hAnsi="Tahoma" w:cs="Tahoma"/>
          <w:sz w:val="22"/>
          <w:szCs w:val="22"/>
        </w:rPr>
      </w:pPr>
    </w:p>
    <w:p w14:paraId="35CD69BF" w14:textId="77777777" w:rsidR="00404C66" w:rsidRPr="003B601A" w:rsidRDefault="00404C66" w:rsidP="00404C66">
      <w:pPr>
        <w:pStyle w:val="Corpodeltesto3"/>
        <w:rPr>
          <w:rFonts w:ascii="Tahoma" w:hAnsi="Tahoma" w:cs="Tahoma"/>
          <w:sz w:val="22"/>
          <w:szCs w:val="22"/>
        </w:rPr>
      </w:pPr>
    </w:p>
    <w:p w14:paraId="245E9191" w14:textId="5B031E99" w:rsidR="00404C66" w:rsidRPr="003B601A" w:rsidRDefault="00404C66" w:rsidP="00404C66">
      <w:pPr>
        <w:pStyle w:val="Corpodeltesto3"/>
        <w:ind w:left="2124" w:firstLine="708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Pr="003B601A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Pietro RANDAZZO</w:t>
      </w:r>
    </w:p>
    <w:p w14:paraId="2A2D5F4F" w14:textId="61E39D81" w:rsidR="00404C66" w:rsidRDefault="00404C66"/>
    <w:sectPr w:rsidR="00404C66" w:rsidSect="009E50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AA"/>
    <w:rsid w:val="00404C66"/>
    <w:rsid w:val="006B7DAA"/>
    <w:rsid w:val="008166DC"/>
    <w:rsid w:val="00995734"/>
    <w:rsid w:val="009E500E"/>
    <w:rsid w:val="00A859C8"/>
    <w:rsid w:val="00C4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C61CB"/>
  <w15:chartTrackingRefBased/>
  <w15:docId w15:val="{F598621D-A383-F240-9DFF-D1B3C7A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7D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3">
    <w:name w:val="Body Text 3"/>
    <w:basedOn w:val="Normale"/>
    <w:link w:val="Corpodeltesto3Carattere"/>
    <w:rsid w:val="00404C66"/>
    <w:pPr>
      <w:suppressAutoHyphens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404C66"/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2021-06-10T16:11:00Z</dcterms:created>
  <dcterms:modified xsi:type="dcterms:W3CDTF">2021-06-10T16:43:00Z</dcterms:modified>
</cp:coreProperties>
</file>